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0C0" w:rsidRPr="00A87BD4" w:rsidRDefault="00B24152" w:rsidP="00F63E8B">
      <w:pPr>
        <w:rPr>
          <w:rFonts w:ascii="Times New Roman" w:hAnsi="Times New Roman" w:cs="Times New Roman"/>
          <w:sz w:val="24"/>
          <w:szCs w:val="24"/>
        </w:rPr>
      </w:pPr>
      <w:r w:rsidRPr="00A87BD4">
        <w:rPr>
          <w:rFonts w:ascii="Times New Roman" w:hAnsi="Times New Roman" w:cs="Times New Roman"/>
          <w:b/>
          <w:sz w:val="24"/>
          <w:szCs w:val="24"/>
        </w:rPr>
        <w:t xml:space="preserve">Module discussions </w:t>
      </w:r>
      <w:r w:rsidR="00F63E8B" w:rsidRPr="00A87BD4">
        <w:rPr>
          <w:rFonts w:ascii="Times New Roman" w:hAnsi="Times New Roman" w:cs="Times New Roman"/>
          <w:b/>
          <w:bCs/>
          <w:sz w:val="24"/>
          <w:szCs w:val="24"/>
        </w:rPr>
        <w:t>The Graying of America as a Market Opportunity</w:t>
      </w:r>
    </w:p>
    <w:p w:rsidR="00AF2183" w:rsidRDefault="006930C0" w:rsidP="00A40ED4">
      <w:pPr>
        <w:ind w:left="0" w:firstLine="720"/>
        <w:rPr>
          <w:rFonts w:ascii="Times New Roman" w:hAnsi="Times New Roman" w:cs="Times New Roman"/>
          <w:sz w:val="24"/>
          <w:szCs w:val="24"/>
        </w:rPr>
      </w:pPr>
      <w:r w:rsidRPr="00A87BD4">
        <w:rPr>
          <w:rFonts w:ascii="Times New Roman" w:hAnsi="Times New Roman" w:cs="Times New Roman"/>
          <w:sz w:val="24"/>
          <w:szCs w:val="24"/>
        </w:rPr>
        <w:t xml:space="preserve">The automobile industry has the potential of seizing the opportunity of serving the baby boomers. Since of most of the baby boomers have retired, they live luxurious lives. They are also the wealthiest and have the most disposable income for apparel and retirement programs. Baby boomers control about 70% of the disposable income in the United States. This means that they have a lot of money to spend on luxurious things like expensive cars. I therefore believe that the automobile industry can produce the products that serve this category of people. Such people have the desire to lead expensive lives and enjoy their lives to the fullest. Therefore, they find driving cars as one of the ways in which they can enjoy their lives. </w:t>
      </w:r>
      <w:r w:rsidR="003A6B98" w:rsidRPr="00A87BD4">
        <w:rPr>
          <w:rFonts w:ascii="Times New Roman" w:hAnsi="Times New Roman" w:cs="Times New Roman"/>
          <w:sz w:val="24"/>
          <w:szCs w:val="24"/>
        </w:rPr>
        <w:t>They are financially stable and high purchasing power and choose to drive expensive cars such as Mercedes-Benz. Since baby boomers were born in a time of economic prosperity, they have a high affinity to luxurious commo</w:t>
      </w:r>
      <w:r w:rsidR="00DD36A4">
        <w:rPr>
          <w:rFonts w:ascii="Times New Roman" w:hAnsi="Times New Roman" w:cs="Times New Roman"/>
          <w:sz w:val="24"/>
          <w:szCs w:val="24"/>
        </w:rPr>
        <w:t xml:space="preserve">dities such as cars (Koksal, </w:t>
      </w:r>
      <w:r w:rsidR="00DD36A4" w:rsidRPr="00DD36A4">
        <w:rPr>
          <w:rFonts w:ascii="Times New Roman" w:hAnsi="Times New Roman" w:cs="Times New Roman"/>
          <w:sz w:val="24"/>
          <w:szCs w:val="24"/>
        </w:rPr>
        <w:t>2019).</w:t>
      </w:r>
    </w:p>
    <w:p w:rsidR="00A40ED4" w:rsidRPr="00A40ED4" w:rsidRDefault="00A40ED4" w:rsidP="00A40ED4">
      <w:pPr>
        <w:jc w:val="center"/>
        <w:rPr>
          <w:rFonts w:ascii="Times New Roman" w:hAnsi="Times New Roman" w:cs="Times New Roman"/>
          <w:b/>
          <w:sz w:val="24"/>
          <w:szCs w:val="24"/>
        </w:rPr>
      </w:pPr>
      <w:r w:rsidRPr="00A40ED4">
        <w:rPr>
          <w:rFonts w:ascii="Times New Roman" w:hAnsi="Times New Roman" w:cs="Times New Roman"/>
          <w:b/>
          <w:sz w:val="24"/>
          <w:szCs w:val="24"/>
        </w:rPr>
        <w:t>References</w:t>
      </w:r>
      <w:bookmarkStart w:id="0" w:name="_GoBack"/>
      <w:bookmarkEnd w:id="0"/>
    </w:p>
    <w:p w:rsidR="008F11F2" w:rsidRDefault="008F11F2" w:rsidP="003A6B98">
      <w:pPr>
        <w:ind w:left="0" w:firstLine="0"/>
        <w:rPr>
          <w:rFonts w:ascii="Times New Roman" w:hAnsi="Times New Roman" w:cs="Times New Roman"/>
          <w:sz w:val="24"/>
          <w:szCs w:val="24"/>
        </w:rPr>
      </w:pPr>
      <w:hyperlink r:id="rId4" w:history="1">
        <w:r w:rsidRPr="00C24B57">
          <w:rPr>
            <w:rStyle w:val="Hyperlink"/>
            <w:rFonts w:ascii="Times New Roman" w:hAnsi="Times New Roman" w:cs="Times New Roman"/>
            <w:sz w:val="24"/>
            <w:szCs w:val="24"/>
          </w:rPr>
          <w:t>https://www.forbes.com/sites/nextavenue/2018/02/23/aging-populations-a-blessing-for-business/#460e2ff27a77</w:t>
        </w:r>
      </w:hyperlink>
    </w:p>
    <w:p w:rsidR="008F11F2" w:rsidRPr="00A87BD4" w:rsidRDefault="008F11F2" w:rsidP="003A6B98">
      <w:pPr>
        <w:ind w:left="0" w:firstLine="0"/>
        <w:rPr>
          <w:rFonts w:ascii="Times New Roman" w:hAnsi="Times New Roman" w:cs="Times New Roman"/>
          <w:sz w:val="24"/>
          <w:szCs w:val="24"/>
        </w:rPr>
      </w:pPr>
      <w:r w:rsidRPr="008F11F2">
        <w:rPr>
          <w:rFonts w:ascii="Times New Roman" w:hAnsi="Times New Roman" w:cs="Times New Roman"/>
          <w:sz w:val="24"/>
          <w:szCs w:val="24"/>
        </w:rPr>
        <w:t>Koksal, M. H. (2019). Differences among baby boomers, generation X, millennials, and generation Z wine consumers in Lebanon. </w:t>
      </w:r>
      <w:r w:rsidRPr="008F11F2">
        <w:rPr>
          <w:rFonts w:ascii="Times New Roman" w:hAnsi="Times New Roman" w:cs="Times New Roman"/>
          <w:i/>
          <w:iCs/>
          <w:sz w:val="24"/>
          <w:szCs w:val="24"/>
        </w:rPr>
        <w:t>International Journal of Wine Business Research</w:t>
      </w:r>
      <w:r w:rsidRPr="008F11F2">
        <w:rPr>
          <w:rFonts w:ascii="Times New Roman" w:hAnsi="Times New Roman" w:cs="Times New Roman"/>
          <w:sz w:val="24"/>
          <w:szCs w:val="24"/>
        </w:rPr>
        <w:t>.</w:t>
      </w:r>
    </w:p>
    <w:p w:rsidR="00DD36A4" w:rsidRDefault="00DD36A4" w:rsidP="003A6B98">
      <w:pPr>
        <w:ind w:left="0" w:firstLine="0"/>
        <w:rPr>
          <w:rFonts w:ascii="Times New Roman" w:hAnsi="Times New Roman" w:cs="Times New Roman"/>
          <w:b/>
          <w:sz w:val="24"/>
          <w:szCs w:val="24"/>
        </w:rPr>
      </w:pPr>
    </w:p>
    <w:p w:rsidR="00DD36A4" w:rsidRDefault="00DD36A4" w:rsidP="003A6B98">
      <w:pPr>
        <w:ind w:left="0" w:firstLine="0"/>
        <w:rPr>
          <w:rFonts w:ascii="Times New Roman" w:hAnsi="Times New Roman" w:cs="Times New Roman"/>
          <w:b/>
          <w:sz w:val="24"/>
          <w:szCs w:val="24"/>
        </w:rPr>
      </w:pPr>
    </w:p>
    <w:p w:rsidR="00DD36A4" w:rsidRDefault="00DD36A4" w:rsidP="003A6B98">
      <w:pPr>
        <w:ind w:left="0" w:firstLine="0"/>
        <w:rPr>
          <w:rFonts w:ascii="Times New Roman" w:hAnsi="Times New Roman" w:cs="Times New Roman"/>
          <w:b/>
          <w:sz w:val="24"/>
          <w:szCs w:val="24"/>
        </w:rPr>
      </w:pPr>
    </w:p>
    <w:p w:rsidR="00DD36A4" w:rsidRDefault="00DD36A4" w:rsidP="003A6B98">
      <w:pPr>
        <w:ind w:left="0" w:firstLine="0"/>
        <w:rPr>
          <w:rFonts w:ascii="Times New Roman" w:hAnsi="Times New Roman" w:cs="Times New Roman"/>
          <w:b/>
          <w:sz w:val="24"/>
          <w:szCs w:val="24"/>
        </w:rPr>
      </w:pPr>
    </w:p>
    <w:p w:rsidR="00352245" w:rsidRPr="00A87BD4" w:rsidRDefault="003A6B98" w:rsidP="003A6B98">
      <w:pPr>
        <w:ind w:left="0" w:firstLine="0"/>
        <w:rPr>
          <w:rFonts w:ascii="Times New Roman" w:hAnsi="Times New Roman" w:cs="Times New Roman"/>
          <w:b/>
          <w:sz w:val="24"/>
          <w:szCs w:val="24"/>
        </w:rPr>
      </w:pPr>
      <w:r w:rsidRPr="00A87BD4">
        <w:rPr>
          <w:rFonts w:ascii="Times New Roman" w:hAnsi="Times New Roman" w:cs="Times New Roman"/>
          <w:b/>
          <w:sz w:val="24"/>
          <w:szCs w:val="24"/>
        </w:rPr>
        <w:lastRenderedPageBreak/>
        <w:t>Module 2 Discussion: Design of Customer Experience as a Source of Competitive Advantage?</w:t>
      </w:r>
    </w:p>
    <w:p w:rsidR="003A6B98" w:rsidRDefault="00352245" w:rsidP="008F37EE">
      <w:pPr>
        <w:ind w:left="0" w:firstLine="0"/>
        <w:rPr>
          <w:rFonts w:ascii="Times New Roman" w:hAnsi="Times New Roman" w:cs="Times New Roman"/>
          <w:sz w:val="24"/>
          <w:szCs w:val="24"/>
        </w:rPr>
      </w:pPr>
      <w:r w:rsidRPr="00A87BD4">
        <w:rPr>
          <w:rFonts w:ascii="Times New Roman" w:hAnsi="Times New Roman" w:cs="Times New Roman"/>
          <w:sz w:val="24"/>
          <w:szCs w:val="24"/>
        </w:rPr>
        <w:t>Yes I agree with Jana Bar</w:t>
      </w:r>
      <w:r w:rsidR="008F37EE" w:rsidRPr="00A87BD4">
        <w:rPr>
          <w:rFonts w:ascii="Times New Roman" w:hAnsi="Times New Roman" w:cs="Times New Roman"/>
          <w:sz w:val="24"/>
          <w:szCs w:val="24"/>
        </w:rPr>
        <w:t>ret that customer experience can</w:t>
      </w:r>
      <w:r w:rsidRPr="00A87BD4">
        <w:rPr>
          <w:rFonts w:ascii="Times New Roman" w:hAnsi="Times New Roman" w:cs="Times New Roman"/>
          <w:sz w:val="24"/>
          <w:szCs w:val="24"/>
        </w:rPr>
        <w:t xml:space="preserve"> be the basis of a competitive advantage. I believe the way you a company treats a customer determines whether the customer will come back or not. Customer experience is more crucial than advertisement or lowering product prices. I agree with Barret that a bad customer experience can be disastrous to a brand. With social media and online marketing being rampant, customers can share their experiences on the comments section. </w:t>
      </w:r>
      <w:r w:rsidR="00F07CC2" w:rsidRPr="00A87BD4">
        <w:rPr>
          <w:rFonts w:ascii="Times New Roman" w:hAnsi="Times New Roman" w:cs="Times New Roman"/>
          <w:sz w:val="24"/>
          <w:szCs w:val="24"/>
        </w:rPr>
        <w:t xml:space="preserve">If your brand receives so many negative comments, people will desist from buying it even if you sell at lower prices. </w:t>
      </w:r>
      <w:r w:rsidR="00ED2388" w:rsidRPr="00A87BD4">
        <w:rPr>
          <w:rFonts w:ascii="Times New Roman" w:hAnsi="Times New Roman" w:cs="Times New Roman"/>
          <w:sz w:val="24"/>
          <w:szCs w:val="24"/>
        </w:rPr>
        <w:t xml:space="preserve">Customer experience is at the heart of marketing. Good customer experience </w:t>
      </w:r>
      <w:r w:rsidR="008F37EE" w:rsidRPr="00A87BD4">
        <w:rPr>
          <w:rFonts w:ascii="Times New Roman" w:hAnsi="Times New Roman" w:cs="Times New Roman"/>
          <w:sz w:val="24"/>
          <w:szCs w:val="24"/>
        </w:rPr>
        <w:t>will ensure customer retention</w:t>
      </w:r>
      <w:r w:rsidR="00DD36A4" w:rsidRPr="00DD36A4">
        <w:rPr>
          <w:rFonts w:ascii="Times New Roman" w:hAnsi="Times New Roman" w:cs="Times New Roman"/>
          <w:sz w:val="24"/>
          <w:szCs w:val="24"/>
        </w:rPr>
        <w:t xml:space="preserve"> </w:t>
      </w:r>
      <w:r w:rsidR="00DD36A4">
        <w:rPr>
          <w:rFonts w:ascii="Times New Roman" w:hAnsi="Times New Roman" w:cs="Times New Roman"/>
          <w:sz w:val="24"/>
          <w:szCs w:val="24"/>
        </w:rPr>
        <w:t xml:space="preserve">(Lemon &amp; Verhoef, </w:t>
      </w:r>
      <w:r w:rsidR="00DD36A4" w:rsidRPr="00DD36A4">
        <w:rPr>
          <w:rFonts w:ascii="Times New Roman" w:hAnsi="Times New Roman" w:cs="Times New Roman"/>
          <w:sz w:val="24"/>
          <w:szCs w:val="24"/>
        </w:rPr>
        <w:t>2016).</w:t>
      </w:r>
      <w:r w:rsidR="008F37EE" w:rsidRPr="00A87BD4">
        <w:rPr>
          <w:rFonts w:ascii="Times New Roman" w:hAnsi="Times New Roman" w:cs="Times New Roman"/>
          <w:sz w:val="24"/>
          <w:szCs w:val="24"/>
        </w:rPr>
        <w:t xml:space="preserve"> </w:t>
      </w:r>
      <w:r w:rsidR="005746D8" w:rsidRPr="00A87BD4">
        <w:rPr>
          <w:rFonts w:ascii="Times New Roman" w:hAnsi="Times New Roman" w:cs="Times New Roman"/>
          <w:sz w:val="24"/>
          <w:szCs w:val="24"/>
        </w:rPr>
        <w:t xml:space="preserve">It is argued that winning customers is not a big issue, the real deal is whether those customers will come back. Firms have learned to satisfy their customers so that they can retain them and gain competitive advantage. </w:t>
      </w:r>
    </w:p>
    <w:p w:rsidR="008F11F2" w:rsidRPr="008F11F2" w:rsidRDefault="008F11F2" w:rsidP="00A40ED4">
      <w:pPr>
        <w:ind w:left="0" w:firstLine="0"/>
        <w:jc w:val="center"/>
        <w:rPr>
          <w:rFonts w:ascii="Times New Roman" w:hAnsi="Times New Roman" w:cs="Times New Roman"/>
          <w:b/>
          <w:sz w:val="24"/>
          <w:szCs w:val="24"/>
        </w:rPr>
      </w:pPr>
      <w:r w:rsidRPr="008F11F2">
        <w:rPr>
          <w:rFonts w:ascii="Times New Roman" w:hAnsi="Times New Roman" w:cs="Times New Roman"/>
          <w:b/>
          <w:sz w:val="24"/>
          <w:szCs w:val="24"/>
        </w:rPr>
        <w:t>References</w:t>
      </w:r>
    </w:p>
    <w:p w:rsidR="008F11F2" w:rsidRDefault="008F11F2" w:rsidP="008F11F2">
      <w:pPr>
        <w:ind w:left="0" w:firstLine="0"/>
        <w:rPr>
          <w:rFonts w:ascii="Times New Roman" w:hAnsi="Times New Roman" w:cs="Times New Roman"/>
          <w:sz w:val="24"/>
          <w:szCs w:val="24"/>
        </w:rPr>
      </w:pPr>
      <w:r>
        <w:rPr>
          <w:rFonts w:ascii="Times New Roman" w:hAnsi="Times New Roman" w:cs="Times New Roman"/>
          <w:sz w:val="24"/>
          <w:szCs w:val="24"/>
        </w:rPr>
        <w:t>Anna Barret (2016).</w:t>
      </w:r>
      <w:r w:rsidRPr="008F11F2">
        <w:t xml:space="preserve"> </w:t>
      </w:r>
      <w:r>
        <w:t>“</w:t>
      </w:r>
      <w:r w:rsidRPr="008F11F2">
        <w:rPr>
          <w:rFonts w:ascii="Times New Roman" w:hAnsi="Times New Roman" w:cs="Times New Roman"/>
          <w:sz w:val="24"/>
          <w:szCs w:val="24"/>
        </w:rPr>
        <w:t>Why Customer Experience is the New Competitive Advantage,"</w:t>
      </w:r>
    </w:p>
    <w:p w:rsidR="00E26A54" w:rsidRDefault="00E26A54" w:rsidP="008F11F2">
      <w:pPr>
        <w:ind w:left="0" w:firstLine="0"/>
        <w:rPr>
          <w:rFonts w:ascii="Times New Roman" w:hAnsi="Times New Roman" w:cs="Times New Roman"/>
          <w:sz w:val="24"/>
          <w:szCs w:val="24"/>
        </w:rPr>
      </w:pPr>
      <w:hyperlink r:id="rId5" w:history="1">
        <w:r w:rsidRPr="00C24B57">
          <w:rPr>
            <w:rStyle w:val="Hyperlink"/>
            <w:rFonts w:ascii="Times New Roman" w:hAnsi="Times New Roman" w:cs="Times New Roman"/>
            <w:sz w:val="24"/>
            <w:szCs w:val="24"/>
          </w:rPr>
          <w:t>https://www.business2community.com/customer-experience/customer-experience-new-competitive-advantage-01677039</w:t>
        </w:r>
      </w:hyperlink>
    </w:p>
    <w:p w:rsidR="005746D8" w:rsidRPr="00A87BD4" w:rsidRDefault="008F11F2" w:rsidP="008F37EE">
      <w:pPr>
        <w:ind w:left="0" w:firstLine="0"/>
        <w:rPr>
          <w:rFonts w:ascii="Times New Roman" w:hAnsi="Times New Roman" w:cs="Times New Roman"/>
          <w:sz w:val="24"/>
          <w:szCs w:val="24"/>
        </w:rPr>
      </w:pPr>
      <w:r w:rsidRPr="008F11F2">
        <w:rPr>
          <w:rFonts w:ascii="Times New Roman" w:hAnsi="Times New Roman" w:cs="Times New Roman"/>
          <w:sz w:val="24"/>
          <w:szCs w:val="24"/>
        </w:rPr>
        <w:t>Lemon, K. N., &amp; Verhoef, P. C. (2016). Understanding customer experience throughout the customer journey. </w:t>
      </w:r>
      <w:r w:rsidRPr="008F11F2">
        <w:rPr>
          <w:rFonts w:ascii="Times New Roman" w:hAnsi="Times New Roman" w:cs="Times New Roman"/>
          <w:i/>
          <w:iCs/>
          <w:sz w:val="24"/>
          <w:szCs w:val="24"/>
        </w:rPr>
        <w:t>Journal of marketing</w:t>
      </w:r>
      <w:r w:rsidRPr="008F11F2">
        <w:rPr>
          <w:rFonts w:ascii="Times New Roman" w:hAnsi="Times New Roman" w:cs="Times New Roman"/>
          <w:sz w:val="24"/>
          <w:szCs w:val="24"/>
        </w:rPr>
        <w:t>, </w:t>
      </w:r>
      <w:r w:rsidRPr="008F11F2">
        <w:rPr>
          <w:rFonts w:ascii="Times New Roman" w:hAnsi="Times New Roman" w:cs="Times New Roman"/>
          <w:i/>
          <w:iCs/>
          <w:sz w:val="24"/>
          <w:szCs w:val="24"/>
        </w:rPr>
        <w:t>80</w:t>
      </w:r>
      <w:r w:rsidRPr="008F11F2">
        <w:rPr>
          <w:rFonts w:ascii="Times New Roman" w:hAnsi="Times New Roman" w:cs="Times New Roman"/>
          <w:sz w:val="24"/>
          <w:szCs w:val="24"/>
        </w:rPr>
        <w:t>(6), 69-96.</w:t>
      </w:r>
    </w:p>
    <w:p w:rsidR="00DD36A4" w:rsidRDefault="00DD36A4" w:rsidP="008F37EE">
      <w:pPr>
        <w:ind w:left="0" w:firstLine="0"/>
        <w:rPr>
          <w:rFonts w:ascii="Times New Roman" w:hAnsi="Times New Roman" w:cs="Times New Roman"/>
          <w:b/>
          <w:sz w:val="24"/>
          <w:szCs w:val="24"/>
        </w:rPr>
      </w:pPr>
    </w:p>
    <w:p w:rsidR="00DD36A4" w:rsidRDefault="00DD36A4" w:rsidP="008F37EE">
      <w:pPr>
        <w:ind w:left="0" w:firstLine="0"/>
        <w:rPr>
          <w:rFonts w:ascii="Times New Roman" w:hAnsi="Times New Roman" w:cs="Times New Roman"/>
          <w:b/>
          <w:sz w:val="24"/>
          <w:szCs w:val="24"/>
        </w:rPr>
      </w:pPr>
    </w:p>
    <w:p w:rsidR="00E26A54" w:rsidRDefault="00E26A54" w:rsidP="008F37EE">
      <w:pPr>
        <w:ind w:left="0" w:firstLine="0"/>
        <w:rPr>
          <w:rFonts w:ascii="Times New Roman" w:hAnsi="Times New Roman" w:cs="Times New Roman"/>
          <w:b/>
          <w:sz w:val="24"/>
          <w:szCs w:val="24"/>
        </w:rPr>
      </w:pPr>
    </w:p>
    <w:p w:rsidR="00A90C34" w:rsidRPr="00A87BD4" w:rsidRDefault="005746D8" w:rsidP="008F37EE">
      <w:pPr>
        <w:ind w:left="0" w:firstLine="0"/>
        <w:rPr>
          <w:rFonts w:ascii="Times New Roman" w:hAnsi="Times New Roman" w:cs="Times New Roman"/>
          <w:b/>
          <w:sz w:val="24"/>
          <w:szCs w:val="24"/>
        </w:rPr>
      </w:pPr>
      <w:r w:rsidRPr="00A87BD4">
        <w:rPr>
          <w:rFonts w:ascii="Times New Roman" w:hAnsi="Times New Roman" w:cs="Times New Roman"/>
          <w:b/>
          <w:sz w:val="24"/>
          <w:szCs w:val="24"/>
        </w:rPr>
        <w:lastRenderedPageBreak/>
        <w:t>Module 3 Discussion: Preparedness to compete on Customer Journeys</w:t>
      </w:r>
    </w:p>
    <w:p w:rsidR="00457E2D" w:rsidRDefault="00A90C34" w:rsidP="004817BF">
      <w:pPr>
        <w:ind w:left="0" w:firstLine="0"/>
        <w:rPr>
          <w:rFonts w:ascii="Times New Roman" w:hAnsi="Times New Roman" w:cs="Times New Roman"/>
          <w:sz w:val="24"/>
          <w:szCs w:val="24"/>
        </w:rPr>
      </w:pPr>
      <w:r w:rsidRPr="00A87BD4">
        <w:rPr>
          <w:rFonts w:ascii="Times New Roman" w:hAnsi="Times New Roman" w:cs="Times New Roman"/>
          <w:sz w:val="24"/>
          <w:szCs w:val="24"/>
        </w:rPr>
        <w:t xml:space="preserve">The Bank of America is one company that can benefit from implementing the four competencies. </w:t>
      </w:r>
      <w:r w:rsidR="00992EFC" w:rsidRPr="00A87BD4">
        <w:rPr>
          <w:rFonts w:ascii="Times New Roman" w:hAnsi="Times New Roman" w:cs="Times New Roman"/>
          <w:sz w:val="24"/>
          <w:szCs w:val="24"/>
        </w:rPr>
        <w:t>The company can use the four competencies to improve its operations. Its services include financial services, banking, mortgages, and lending services</w:t>
      </w:r>
      <w:r w:rsidR="00E26A54" w:rsidRPr="00E26A54">
        <w:rPr>
          <w:rFonts w:ascii="Times New Roman" w:hAnsi="Times New Roman" w:cs="Times New Roman"/>
          <w:sz w:val="24"/>
          <w:szCs w:val="24"/>
        </w:rPr>
        <w:t xml:space="preserve"> </w:t>
      </w:r>
      <w:r w:rsidR="00E26A54">
        <w:rPr>
          <w:rFonts w:ascii="Times New Roman" w:hAnsi="Times New Roman" w:cs="Times New Roman"/>
          <w:sz w:val="24"/>
          <w:szCs w:val="24"/>
        </w:rPr>
        <w:t>(</w:t>
      </w:r>
      <w:r w:rsidR="00E26A54" w:rsidRPr="00E26A54">
        <w:rPr>
          <w:rFonts w:ascii="Times New Roman" w:hAnsi="Times New Roman" w:cs="Times New Roman"/>
          <w:sz w:val="24"/>
          <w:szCs w:val="24"/>
        </w:rPr>
        <w:t>Song, 2019)</w:t>
      </w:r>
      <w:r w:rsidR="00992EFC" w:rsidRPr="00E26A54">
        <w:rPr>
          <w:rFonts w:ascii="Times New Roman" w:hAnsi="Times New Roman" w:cs="Times New Roman"/>
          <w:sz w:val="24"/>
          <w:szCs w:val="24"/>
        </w:rPr>
        <w:t>.</w:t>
      </w:r>
      <w:r w:rsidR="00992EFC" w:rsidRPr="00A87BD4">
        <w:rPr>
          <w:rFonts w:ascii="Times New Roman" w:hAnsi="Times New Roman" w:cs="Times New Roman"/>
          <w:sz w:val="24"/>
          <w:szCs w:val="24"/>
        </w:rPr>
        <w:t xml:space="preserve"> </w:t>
      </w:r>
      <w:r w:rsidR="004817BF" w:rsidRPr="00A87BD4">
        <w:rPr>
          <w:rFonts w:ascii="Times New Roman" w:hAnsi="Times New Roman" w:cs="Times New Roman"/>
          <w:sz w:val="24"/>
          <w:szCs w:val="24"/>
        </w:rPr>
        <w:t>Journey</w:t>
      </w:r>
      <w:r w:rsidR="00992EFC" w:rsidRPr="00A87BD4">
        <w:rPr>
          <w:rFonts w:ascii="Times New Roman" w:hAnsi="Times New Roman" w:cs="Times New Roman"/>
          <w:sz w:val="24"/>
          <w:szCs w:val="24"/>
        </w:rPr>
        <w:t xml:space="preserve"> innovation would be </w:t>
      </w:r>
      <w:r w:rsidR="00457E2D" w:rsidRPr="00A87BD4">
        <w:rPr>
          <w:rFonts w:ascii="Times New Roman" w:hAnsi="Times New Roman" w:cs="Times New Roman"/>
          <w:sz w:val="24"/>
          <w:szCs w:val="24"/>
        </w:rPr>
        <w:t xml:space="preserve">the </w:t>
      </w:r>
      <w:r w:rsidR="00992EFC" w:rsidRPr="00A87BD4">
        <w:rPr>
          <w:rFonts w:ascii="Times New Roman" w:hAnsi="Times New Roman" w:cs="Times New Roman"/>
          <w:sz w:val="24"/>
          <w:szCs w:val="24"/>
        </w:rPr>
        <w:t>most valuable to this company. This is because innovation is at the heart of every business. Without innovation, a company cannot grow. Innovation involves coming up with new ideas and strategies to solve a problem or improve the working</w:t>
      </w:r>
      <w:r w:rsidR="00DD36A4" w:rsidRPr="00DD36A4">
        <w:rPr>
          <w:rFonts w:ascii="Times New Roman" w:hAnsi="Times New Roman" w:cs="Times New Roman"/>
          <w:sz w:val="24"/>
          <w:szCs w:val="24"/>
        </w:rPr>
        <w:t xml:space="preserve"> </w:t>
      </w:r>
      <w:r w:rsidR="00DD36A4">
        <w:rPr>
          <w:rFonts w:ascii="Times New Roman" w:hAnsi="Times New Roman" w:cs="Times New Roman"/>
          <w:sz w:val="24"/>
          <w:szCs w:val="24"/>
        </w:rPr>
        <w:t>(Song, 2019)</w:t>
      </w:r>
      <w:r w:rsidR="00992EFC" w:rsidRPr="00DD36A4">
        <w:rPr>
          <w:rFonts w:ascii="Times New Roman" w:hAnsi="Times New Roman" w:cs="Times New Roman"/>
          <w:sz w:val="24"/>
          <w:szCs w:val="24"/>
        </w:rPr>
        <w:t>.</w:t>
      </w:r>
      <w:r w:rsidR="00992EFC" w:rsidRPr="00A87BD4">
        <w:rPr>
          <w:rFonts w:ascii="Times New Roman" w:hAnsi="Times New Roman" w:cs="Times New Roman"/>
          <w:sz w:val="24"/>
          <w:szCs w:val="24"/>
        </w:rPr>
        <w:t xml:space="preserve"> The banking field is a competitive field and companies need to be innovative. This competency can help the bank to attract new customers and enhance customer satisfaction. </w:t>
      </w:r>
      <w:r w:rsidR="004817BF" w:rsidRPr="00A87BD4">
        <w:rPr>
          <w:rFonts w:ascii="Times New Roman" w:hAnsi="Times New Roman" w:cs="Times New Roman"/>
          <w:sz w:val="24"/>
          <w:szCs w:val="24"/>
        </w:rPr>
        <w:t>The bank of America can come up with new strategies of providing banking services. For example, they can come up with</w:t>
      </w:r>
      <w:r w:rsidR="00457E2D" w:rsidRPr="00A87BD4">
        <w:rPr>
          <w:rFonts w:ascii="Times New Roman" w:hAnsi="Times New Roman" w:cs="Times New Roman"/>
          <w:sz w:val="24"/>
          <w:szCs w:val="24"/>
        </w:rPr>
        <w:t xml:space="preserve"> Mobile Banking Ap</w:t>
      </w:r>
      <w:r w:rsidR="004817BF" w:rsidRPr="00A87BD4">
        <w:rPr>
          <w:rFonts w:ascii="Times New Roman" w:hAnsi="Times New Roman" w:cs="Times New Roman"/>
          <w:sz w:val="24"/>
          <w:szCs w:val="24"/>
        </w:rPr>
        <w:t xml:space="preserve">p that customers can use to take loans, repay loans, check balance, and request mini statements among other things at the comfort of their homes. The bank can also come up with instant payments to replace cash payments. The world is moving towards a less-cash economy, and instantaneous payments can be excellent means of payments. The bank can also come up with smart machines for banking operations. The bank of America has already developed Erica as a virtual </w:t>
      </w:r>
      <w:r w:rsidR="00457E2D" w:rsidRPr="00A87BD4">
        <w:rPr>
          <w:rFonts w:ascii="Times New Roman" w:hAnsi="Times New Roman" w:cs="Times New Roman"/>
          <w:sz w:val="24"/>
          <w:szCs w:val="24"/>
        </w:rPr>
        <w:t>assistant for banking operations.</w:t>
      </w:r>
    </w:p>
    <w:p w:rsidR="008F11F2" w:rsidRPr="008F11F2" w:rsidRDefault="008F11F2" w:rsidP="00A40ED4">
      <w:pPr>
        <w:ind w:left="0" w:firstLine="0"/>
        <w:jc w:val="center"/>
        <w:rPr>
          <w:rFonts w:ascii="Times New Roman" w:hAnsi="Times New Roman" w:cs="Times New Roman"/>
          <w:b/>
          <w:sz w:val="24"/>
          <w:szCs w:val="24"/>
        </w:rPr>
      </w:pPr>
      <w:r w:rsidRPr="008F11F2">
        <w:rPr>
          <w:rFonts w:ascii="Times New Roman" w:hAnsi="Times New Roman" w:cs="Times New Roman"/>
          <w:b/>
          <w:sz w:val="24"/>
          <w:szCs w:val="24"/>
        </w:rPr>
        <w:t>References</w:t>
      </w:r>
    </w:p>
    <w:p w:rsidR="00A87BD4" w:rsidRDefault="00A87BD4" w:rsidP="004817BF">
      <w:pPr>
        <w:ind w:left="0" w:firstLine="0"/>
        <w:rPr>
          <w:rFonts w:ascii="Times New Roman" w:hAnsi="Times New Roman" w:cs="Times New Roman"/>
          <w:sz w:val="24"/>
          <w:szCs w:val="24"/>
        </w:rPr>
      </w:pPr>
      <w:r w:rsidRPr="00A87BD4">
        <w:rPr>
          <w:rFonts w:ascii="Times New Roman" w:hAnsi="Times New Roman" w:cs="Times New Roman"/>
          <w:sz w:val="24"/>
          <w:szCs w:val="24"/>
        </w:rPr>
        <w:t>Edelman, D. C., &amp; Singer, M. (2015). Competing on customer journeys. Harvard Business Review, 93(11), 88-100.</w:t>
      </w:r>
    </w:p>
    <w:p w:rsidR="008F11F2" w:rsidRPr="00A87BD4" w:rsidRDefault="008F11F2" w:rsidP="004817BF">
      <w:pPr>
        <w:ind w:left="0" w:firstLine="0"/>
        <w:rPr>
          <w:rFonts w:ascii="Times New Roman" w:hAnsi="Times New Roman" w:cs="Times New Roman"/>
          <w:sz w:val="24"/>
          <w:szCs w:val="24"/>
        </w:rPr>
      </w:pPr>
      <w:r w:rsidRPr="008F11F2">
        <w:rPr>
          <w:rFonts w:ascii="Times New Roman" w:hAnsi="Times New Roman" w:cs="Times New Roman"/>
          <w:sz w:val="24"/>
          <w:szCs w:val="24"/>
        </w:rPr>
        <w:t>Song, G. (2019). Is the Market for Corporate Control of Large Banks Effective</w:t>
      </w:r>
      <w:proofErr w:type="gramStart"/>
      <w:r w:rsidRPr="008F11F2">
        <w:rPr>
          <w:rFonts w:ascii="Times New Roman" w:hAnsi="Times New Roman" w:cs="Times New Roman"/>
          <w:sz w:val="24"/>
          <w:szCs w:val="24"/>
        </w:rPr>
        <w:t>?.</w:t>
      </w:r>
      <w:proofErr w:type="gramEnd"/>
      <w:r w:rsidRPr="008F11F2">
        <w:rPr>
          <w:rFonts w:ascii="Times New Roman" w:hAnsi="Times New Roman" w:cs="Times New Roman"/>
          <w:sz w:val="24"/>
          <w:szCs w:val="24"/>
        </w:rPr>
        <w:t xml:space="preserve"> Available at SSRN 3110539.</w:t>
      </w:r>
    </w:p>
    <w:p w:rsidR="00A87BD4" w:rsidRDefault="00A87BD4" w:rsidP="00457E2D">
      <w:pPr>
        <w:rPr>
          <w:rFonts w:ascii="Times New Roman" w:hAnsi="Times New Roman" w:cs="Times New Roman"/>
          <w:b/>
          <w:sz w:val="24"/>
          <w:szCs w:val="24"/>
        </w:rPr>
      </w:pPr>
    </w:p>
    <w:p w:rsidR="00A87BD4" w:rsidRDefault="00A87BD4" w:rsidP="00457E2D">
      <w:pPr>
        <w:rPr>
          <w:rFonts w:ascii="Times New Roman" w:hAnsi="Times New Roman" w:cs="Times New Roman"/>
          <w:b/>
          <w:sz w:val="24"/>
          <w:szCs w:val="24"/>
        </w:rPr>
      </w:pPr>
    </w:p>
    <w:p w:rsidR="00833DB1" w:rsidRPr="00A87BD4" w:rsidRDefault="00457E2D" w:rsidP="00457E2D">
      <w:pPr>
        <w:rPr>
          <w:rFonts w:ascii="Times New Roman" w:hAnsi="Times New Roman" w:cs="Times New Roman"/>
          <w:b/>
          <w:sz w:val="24"/>
          <w:szCs w:val="24"/>
        </w:rPr>
      </w:pPr>
      <w:r w:rsidRPr="00A87BD4">
        <w:rPr>
          <w:rFonts w:ascii="Times New Roman" w:hAnsi="Times New Roman" w:cs="Times New Roman"/>
          <w:b/>
          <w:sz w:val="24"/>
          <w:szCs w:val="24"/>
        </w:rPr>
        <w:t>Module 3 Discussion: Influencing Customers through Certainty</w:t>
      </w:r>
    </w:p>
    <w:p w:rsidR="005746D8" w:rsidRDefault="00833DB1" w:rsidP="00A87BD4">
      <w:pPr>
        <w:ind w:left="0" w:firstLine="0"/>
        <w:rPr>
          <w:rFonts w:ascii="Times New Roman" w:hAnsi="Times New Roman" w:cs="Times New Roman"/>
          <w:sz w:val="24"/>
          <w:szCs w:val="24"/>
        </w:rPr>
      </w:pPr>
      <w:r w:rsidRPr="00A87BD4">
        <w:rPr>
          <w:rFonts w:ascii="Times New Roman" w:hAnsi="Times New Roman" w:cs="Times New Roman"/>
          <w:sz w:val="24"/>
          <w:szCs w:val="24"/>
        </w:rPr>
        <w:t xml:space="preserve">In an attempt to convince my manager to adopt a new technology, I will use consensus to convince </w:t>
      </w:r>
      <w:proofErr w:type="gramStart"/>
      <w:r w:rsidRPr="00A87BD4">
        <w:rPr>
          <w:rFonts w:ascii="Times New Roman" w:hAnsi="Times New Roman" w:cs="Times New Roman"/>
          <w:sz w:val="24"/>
          <w:szCs w:val="24"/>
        </w:rPr>
        <w:t>the</w:t>
      </w:r>
      <w:proofErr w:type="gramEnd"/>
      <w:r w:rsidRPr="00A87BD4">
        <w:rPr>
          <w:rFonts w:ascii="Times New Roman" w:hAnsi="Times New Roman" w:cs="Times New Roman"/>
          <w:sz w:val="24"/>
          <w:szCs w:val="24"/>
        </w:rPr>
        <w:t xml:space="preserve"> manager. The company I work with is the only company which does not use social media for advertisement. My manager has maintained that online advertisement is not helpful and it will ruin the company’s reputation. He argues that negative comments for the company’s products will reduce its sales and make it run at a loss. I want to convince the manager that online advertisement is the best way to go. In this case, I will use consensus as the lever to influence certainty and influence the decision of the manager.  Tormala and Dreck</w:t>
      </w:r>
      <w:r w:rsidR="00E26A54">
        <w:rPr>
          <w:rFonts w:ascii="Times New Roman" w:hAnsi="Times New Roman" w:cs="Times New Roman"/>
          <w:sz w:val="24"/>
          <w:szCs w:val="24"/>
        </w:rPr>
        <w:t xml:space="preserve"> (2015)</w:t>
      </w:r>
      <w:r w:rsidRPr="00A87BD4">
        <w:rPr>
          <w:rFonts w:ascii="Times New Roman" w:hAnsi="Times New Roman" w:cs="Times New Roman"/>
          <w:sz w:val="24"/>
          <w:szCs w:val="24"/>
        </w:rPr>
        <w:t xml:space="preserve"> assert that people become more certain of their opinions when they think others share them. This is what </w:t>
      </w:r>
      <w:r w:rsidR="004E061D" w:rsidRPr="00A87BD4">
        <w:rPr>
          <w:rFonts w:ascii="Times New Roman" w:hAnsi="Times New Roman" w:cs="Times New Roman"/>
          <w:sz w:val="24"/>
          <w:szCs w:val="24"/>
        </w:rPr>
        <w:t xml:space="preserve">consensus entails. I will prove to my manager that most or all of our competing companies make their adverts only and that it is only our company that has not gone online. I will show him how social media has helped those companies to attract new customers and none of them has collapsed or made loss from making online adverts. This will convince my manager to consider using social media for advertisement because he would be certain he is not the first to do so and his company is not the first one. He will be more confident because he is not alone. </w:t>
      </w:r>
    </w:p>
    <w:p w:rsidR="00A87BD4" w:rsidRPr="00A87BD4" w:rsidRDefault="00A87BD4" w:rsidP="008F11F2">
      <w:pPr>
        <w:ind w:left="0" w:firstLine="0"/>
        <w:jc w:val="center"/>
        <w:rPr>
          <w:rFonts w:ascii="Times New Roman" w:hAnsi="Times New Roman" w:cs="Times New Roman"/>
          <w:b/>
          <w:sz w:val="24"/>
          <w:szCs w:val="24"/>
        </w:rPr>
      </w:pPr>
      <w:r w:rsidRPr="00A87BD4">
        <w:rPr>
          <w:rFonts w:ascii="Times New Roman" w:hAnsi="Times New Roman" w:cs="Times New Roman"/>
          <w:b/>
          <w:sz w:val="24"/>
          <w:szCs w:val="24"/>
        </w:rPr>
        <w:t>References</w:t>
      </w:r>
    </w:p>
    <w:p w:rsidR="00A87BD4" w:rsidRDefault="00A87BD4" w:rsidP="00A87BD4">
      <w:pPr>
        <w:ind w:left="0" w:firstLine="0"/>
        <w:rPr>
          <w:rFonts w:ascii="Times New Roman" w:hAnsi="Times New Roman" w:cs="Times New Roman"/>
          <w:sz w:val="24"/>
          <w:szCs w:val="24"/>
        </w:rPr>
      </w:pPr>
      <w:r w:rsidRPr="00A87BD4">
        <w:rPr>
          <w:rFonts w:ascii="Times New Roman" w:hAnsi="Times New Roman" w:cs="Times New Roman"/>
          <w:sz w:val="24"/>
          <w:szCs w:val="24"/>
        </w:rPr>
        <w:t>Tormala, Z. L., &amp; Rucker, D. D. (2015). How certainty transforms persuasion. </w:t>
      </w:r>
      <w:r w:rsidRPr="00A87BD4">
        <w:rPr>
          <w:rFonts w:ascii="Times New Roman" w:hAnsi="Times New Roman" w:cs="Times New Roman"/>
          <w:i/>
          <w:iCs/>
          <w:sz w:val="24"/>
          <w:szCs w:val="24"/>
        </w:rPr>
        <w:t>Harvard Business Review</w:t>
      </w:r>
      <w:r w:rsidRPr="00A87BD4">
        <w:rPr>
          <w:rFonts w:ascii="Times New Roman" w:hAnsi="Times New Roman" w:cs="Times New Roman"/>
          <w:sz w:val="24"/>
          <w:szCs w:val="24"/>
        </w:rPr>
        <w:t>, </w:t>
      </w:r>
      <w:r w:rsidRPr="00A87BD4">
        <w:rPr>
          <w:rFonts w:ascii="Times New Roman" w:hAnsi="Times New Roman" w:cs="Times New Roman"/>
          <w:i/>
          <w:iCs/>
          <w:sz w:val="24"/>
          <w:szCs w:val="24"/>
        </w:rPr>
        <w:t>2015</w:t>
      </w:r>
      <w:r w:rsidRPr="00A87BD4">
        <w:rPr>
          <w:rFonts w:ascii="Times New Roman" w:hAnsi="Times New Roman" w:cs="Times New Roman"/>
          <w:sz w:val="24"/>
          <w:szCs w:val="24"/>
        </w:rPr>
        <w:t>(September).</w:t>
      </w:r>
    </w:p>
    <w:p w:rsidR="008F11F2" w:rsidRPr="00A87BD4" w:rsidRDefault="008F11F2" w:rsidP="00A87BD4">
      <w:pPr>
        <w:ind w:left="0" w:firstLine="0"/>
        <w:rPr>
          <w:rFonts w:ascii="Times New Roman" w:hAnsi="Times New Roman" w:cs="Times New Roman"/>
          <w:sz w:val="24"/>
          <w:szCs w:val="24"/>
        </w:rPr>
      </w:pPr>
      <w:proofErr w:type="spellStart"/>
      <w:r w:rsidRPr="008F11F2">
        <w:rPr>
          <w:rFonts w:ascii="Times New Roman" w:hAnsi="Times New Roman" w:cs="Times New Roman"/>
          <w:sz w:val="24"/>
          <w:szCs w:val="24"/>
        </w:rPr>
        <w:t>Guha</w:t>
      </w:r>
      <w:proofErr w:type="spellEnd"/>
      <w:r w:rsidRPr="008F11F2">
        <w:rPr>
          <w:rFonts w:ascii="Times New Roman" w:hAnsi="Times New Roman" w:cs="Times New Roman"/>
          <w:sz w:val="24"/>
          <w:szCs w:val="24"/>
        </w:rPr>
        <w:t xml:space="preserve">, S., Cheng, B., &amp; Francis, P. (2011, March). </w:t>
      </w:r>
      <w:proofErr w:type="spellStart"/>
      <w:r w:rsidRPr="008F11F2">
        <w:rPr>
          <w:rFonts w:ascii="Times New Roman" w:hAnsi="Times New Roman" w:cs="Times New Roman"/>
          <w:sz w:val="24"/>
          <w:szCs w:val="24"/>
        </w:rPr>
        <w:t>Privad</w:t>
      </w:r>
      <w:proofErr w:type="spellEnd"/>
      <w:r w:rsidRPr="008F11F2">
        <w:rPr>
          <w:rFonts w:ascii="Times New Roman" w:hAnsi="Times New Roman" w:cs="Times New Roman"/>
          <w:sz w:val="24"/>
          <w:szCs w:val="24"/>
        </w:rPr>
        <w:t>: Practical privacy in online advertising. In </w:t>
      </w:r>
      <w:r w:rsidRPr="008F11F2">
        <w:rPr>
          <w:rFonts w:ascii="Times New Roman" w:hAnsi="Times New Roman" w:cs="Times New Roman"/>
          <w:i/>
          <w:iCs/>
          <w:sz w:val="24"/>
          <w:szCs w:val="24"/>
        </w:rPr>
        <w:t>USENIX conference on Networked systems design and implementation</w:t>
      </w:r>
      <w:r w:rsidRPr="008F11F2">
        <w:rPr>
          <w:rFonts w:ascii="Times New Roman" w:hAnsi="Times New Roman" w:cs="Times New Roman"/>
          <w:sz w:val="24"/>
          <w:szCs w:val="24"/>
        </w:rPr>
        <w:t> (pp. 169-182).</w:t>
      </w:r>
    </w:p>
    <w:sectPr w:rsidR="008F11F2" w:rsidRPr="00A87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152"/>
    <w:rsid w:val="00352245"/>
    <w:rsid w:val="003A6B98"/>
    <w:rsid w:val="00457E2D"/>
    <w:rsid w:val="004817BF"/>
    <w:rsid w:val="004E061D"/>
    <w:rsid w:val="005746D8"/>
    <w:rsid w:val="006930C0"/>
    <w:rsid w:val="007148F8"/>
    <w:rsid w:val="00833DB1"/>
    <w:rsid w:val="008F11F2"/>
    <w:rsid w:val="008F37EE"/>
    <w:rsid w:val="00992EFC"/>
    <w:rsid w:val="00A40ED4"/>
    <w:rsid w:val="00A87BD4"/>
    <w:rsid w:val="00A90C34"/>
    <w:rsid w:val="00AF2183"/>
    <w:rsid w:val="00B24152"/>
    <w:rsid w:val="00DD36A4"/>
    <w:rsid w:val="00E26A54"/>
    <w:rsid w:val="00ED2388"/>
    <w:rsid w:val="00F07CC2"/>
    <w:rsid w:val="00F63E8B"/>
    <w:rsid w:val="00FA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93DB2"/>
  <w15:chartTrackingRefBased/>
  <w15:docId w15:val="{C2419654-5D87-48A4-8534-DDE74BC0E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1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usiness2community.com/customer-experience/customer-experience-new-competitive-advantage-01677039" TargetMode="External"/><Relationship Id="rId4" Type="http://schemas.openxmlformats.org/officeDocument/2006/relationships/hyperlink" Target="https://www.forbes.com/sites/nextavenue/2018/02/23/aging-populations-a-blessing-for-business/#460e2ff27a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2020-10-27T17:19:00Z</dcterms:created>
  <dcterms:modified xsi:type="dcterms:W3CDTF">2020-10-27T20:18:00Z</dcterms:modified>
</cp:coreProperties>
</file>